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32619C37" w:rsidR="00F37261" w:rsidRPr="003D1056" w:rsidRDefault="000C0055">
      <w:r>
        <w:rPr>
          <w:noProof/>
        </w:rPr>
        <mc:AlternateContent>
          <mc:Choice Requires="wps">
            <w:drawing>
              <wp:anchor distT="0" distB="0" distL="114300" distR="114300" simplePos="0" relativeHeight="251659264" behindDoc="0" locked="0" layoutInCell="1" allowOverlap="1" wp14:anchorId="7EDAC73F" wp14:editId="5932E727">
                <wp:simplePos x="0" y="0"/>
                <wp:positionH relativeFrom="column">
                  <wp:posOffset>-377190</wp:posOffset>
                </wp:positionH>
                <wp:positionV relativeFrom="paragraph">
                  <wp:posOffset>5996940</wp:posOffset>
                </wp:positionV>
                <wp:extent cx="26289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885950"/>
                        </a:xfrm>
                        <a:prstGeom prst="rect">
                          <a:avLst/>
                        </a:prstGeom>
                        <a:noFill/>
                        <a:ln w="6350">
                          <a:noFill/>
                        </a:ln>
                      </wps:spPr>
                      <wps:txbx>
                        <w:txbxContent>
                          <w:p w14:paraId="785F64C6" w14:textId="64900243"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082A5D" w:rsidRPr="00082A5D">
                              <w:rPr>
                                <w:rFonts w:ascii="Calibri" w:hAnsi="Calibri" w:cs="Calibri"/>
                                <w:b/>
                                <w:color w:val="002060"/>
                                <w:highlight w:val="yellow"/>
                              </w:rPr>
                              <w:t>TEAM</w:t>
                            </w:r>
                          </w:p>
                          <w:p w14:paraId="08328789" w14:textId="77777777" w:rsidR="00082A5D" w:rsidRDefault="00082A5D" w:rsidP="005C004E">
                            <w:pPr>
                              <w:pStyle w:val="JobTitle"/>
                              <w:spacing w:after="120"/>
                              <w:rPr>
                                <w:rFonts w:ascii="Calibri" w:hAnsi="Calibri" w:cs="Calibri"/>
                                <w:bCs/>
                                <w:color w:val="002060"/>
                              </w:rPr>
                            </w:pPr>
                            <w:r w:rsidRPr="00082A5D">
                              <w:rPr>
                                <w:rFonts w:ascii="Calibri" w:hAnsi="Calibri" w:cs="Calibri"/>
                                <w:bCs/>
                                <w:color w:val="002060"/>
                                <w:highlight w:val="yellow"/>
                              </w:rPr>
                              <w:t>Role</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7pt;margin-top:472.2pt;width:20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" filled="f" stroked="f" strokeweight=".5pt">
                <v:textbox inset="0,0,0,0">
                  <w:txbxContent>
                    <w:p w14:paraId="785F64C6" w14:textId="64900243" w:rsidR="0038531D" w:rsidRPr="005975CE"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1">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082A5D" w:rsidRPr="00082A5D">
                        <w:rPr>
                          <w:rFonts w:ascii="Calibri" w:hAnsi="Calibri" w:cs="Calibri"/>
                          <w:b/>
                          <w:color w:val="002060"/>
                          <w:highlight w:val="yellow"/>
                        </w:rPr>
                        <w:t>TEAM</w:t>
                      </w:r>
                    </w:p>
                    <w:p w14:paraId="08328789" w14:textId="77777777" w:rsidR="00082A5D" w:rsidRDefault="00082A5D" w:rsidP="005C004E">
                      <w:pPr>
                        <w:pStyle w:val="JobTitle"/>
                        <w:spacing w:after="120"/>
                        <w:rPr>
                          <w:rFonts w:ascii="Calibri" w:hAnsi="Calibri" w:cs="Calibri"/>
                          <w:bCs/>
                          <w:color w:val="002060"/>
                        </w:rPr>
                      </w:pPr>
                      <w:r w:rsidRPr="00082A5D">
                        <w:rPr>
                          <w:rFonts w:ascii="Calibri" w:hAnsi="Calibri" w:cs="Calibri"/>
                          <w:bCs/>
                          <w:color w:val="002060"/>
                          <w:highlight w:val="yellow"/>
                        </w:rPr>
                        <w:t>Role</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v:textbox>
              </v:shape>
            </w:pict>
          </mc:Fallback>
        </mc:AlternateContent>
      </w:r>
      <w:r w:rsidR="008B7C02">
        <w:rPr>
          <w:noProof/>
        </w:rPr>
        <w:drawing>
          <wp:anchor distT="0" distB="0" distL="114300" distR="114300" simplePos="0" relativeHeight="251661312" behindDoc="1" locked="0" layoutInCell="1" allowOverlap="1" wp14:anchorId="5DD9D9AC" wp14:editId="1294090E">
            <wp:simplePos x="0" y="0"/>
            <wp:positionH relativeFrom="page">
              <wp:posOffset>0</wp:posOffset>
            </wp:positionH>
            <wp:positionV relativeFrom="page">
              <wp:posOffset>0</wp:posOffset>
            </wp:positionV>
            <wp:extent cx="7559398" cy="106847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2">
                      <a:extLst>
                        <a:ext uri="{28A0092B-C50C-407E-A947-70E740481C1C}">
                          <a14:useLocalDpi xmlns:a14="http://schemas.microsoft.com/office/drawing/2010/main" val="0"/>
                        </a:ext>
                      </a:extLst>
                    </a:blip>
                    <a:stretch>
                      <a:fillRect/>
                    </a:stretch>
                  </pic:blipFill>
                  <pic:spPr>
                    <a:xfrm>
                      <a:off x="0" y="0"/>
                      <a:ext cx="7559398" cy="10684796"/>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staff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consultant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3">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00B70D68">
        <w:tc>
          <w:tcPr>
            <w:tcW w:w="5087"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72F3D888" w14:textId="7213F7E8" w:rsidR="004A47AA" w:rsidRPr="00EC0525" w:rsidRDefault="008F03B5" w:rsidP="00951B58">
                  <w:r w:rsidRPr="00D77858">
                    <w:t>Volunteer</w:t>
                  </w:r>
                  <w:r w:rsidR="00B934EE" w:rsidRPr="00D77858">
                    <w:t xml:space="preserve"> </w:t>
                  </w:r>
                  <w:r w:rsidR="00D77858">
                    <w:t>exercise/</w:t>
                  </w:r>
                  <w:r w:rsidR="00D77858" w:rsidRPr="00D77858">
                    <w:t>Movement</w:t>
                  </w:r>
                  <w:r w:rsidR="00D77858">
                    <w:t xml:space="preserve"> group Facilitator </w:t>
                  </w: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54043FEB" w:rsidR="004A47AA" w:rsidRPr="00EC0525" w:rsidRDefault="00D77858" w:rsidP="00951B58">
                  <w:r>
                    <w:t xml:space="preserve">Lotus Place </w:t>
                  </w:r>
                </w:p>
              </w:tc>
            </w:tr>
          </w:tbl>
          <w:p w14:paraId="42F8AF27" w14:textId="77777777" w:rsidR="004A47AA" w:rsidRPr="00EC0525" w:rsidRDefault="004A47AA" w:rsidP="00951B58"/>
        </w:tc>
      </w:tr>
      <w:tr w:rsidR="004A47AA" w:rsidRPr="003D1056" w14:paraId="4B6C3DED" w14:textId="77777777" w:rsidTr="00B70D68">
        <w:tc>
          <w:tcPr>
            <w:tcW w:w="5087"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26AB67DB" w:rsidR="004A47AA" w:rsidRPr="00EC0525" w:rsidRDefault="00B934EE" w:rsidP="00951B58">
                  <w:r>
                    <w:t xml:space="preserve">Lotus place manager – Mel </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21F3E725" w:rsidR="004A47AA" w:rsidRPr="00EC0525" w:rsidRDefault="00B934EE" w:rsidP="00951B58">
                  <w:proofErr w:type="gramStart"/>
                  <w:r>
                    <w:t>Mel ,</w:t>
                  </w:r>
                  <w:proofErr w:type="gramEnd"/>
                  <w:r>
                    <w:t xml:space="preserve"> Angela, Bianca </w:t>
                  </w:r>
                </w:p>
              </w:tc>
            </w:tr>
          </w:tbl>
          <w:p w14:paraId="7EC0F462" w14:textId="77777777" w:rsidR="004A47AA" w:rsidRPr="00EC0525" w:rsidRDefault="004A47AA" w:rsidP="00951B58"/>
        </w:tc>
      </w:tr>
      <w:tr w:rsidR="004A47AA" w:rsidRPr="003D1056" w14:paraId="4959F555" w14:textId="77777777" w:rsidTr="00B70D68">
        <w:tc>
          <w:tcPr>
            <w:tcW w:w="5087"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247324DB" w:rsidR="004A47AA" w:rsidRPr="00EC0525" w:rsidRDefault="000C0055" w:rsidP="00951B58">
                  <w:r>
                    <w:t xml:space="preserve">Volunteer </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00951B58">
              <w:tc>
                <w:tcPr>
                  <w:tcW w:w="3897" w:type="dxa"/>
                  <w:shd w:val="clear" w:color="auto" w:fill="E3F3F9"/>
                </w:tcPr>
                <w:p w14:paraId="581645BE" w14:textId="77777777" w:rsidR="008D39B3" w:rsidRDefault="000C0055" w:rsidP="00951B58">
                  <w:r>
                    <w:t xml:space="preserve"> </w:t>
                  </w:r>
                  <w:r w:rsidR="008D39B3">
                    <w:t xml:space="preserve">Mondays </w:t>
                  </w:r>
                </w:p>
                <w:p w14:paraId="243FAD3F" w14:textId="0649CBA6" w:rsidR="004A47AA" w:rsidRPr="00EC0525" w:rsidRDefault="008D39B3" w:rsidP="00951B58">
                  <w:r>
                    <w:t xml:space="preserve">10am – 11.30am </w:t>
                  </w:r>
                </w:p>
              </w:tc>
            </w:tr>
          </w:tbl>
          <w:p w14:paraId="47E222B3" w14:textId="77777777" w:rsidR="004A47AA" w:rsidRPr="00EC0525" w:rsidRDefault="004A47AA" w:rsidP="00951B58"/>
        </w:tc>
      </w:tr>
      <w:tr w:rsidR="004A47AA" w:rsidRPr="003D1056" w14:paraId="51AE0F8D" w14:textId="77777777" w:rsidTr="00B70D68">
        <w:tc>
          <w:tcPr>
            <w:tcW w:w="5087"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0E2D74A6" w:rsidR="004A47AA" w:rsidRPr="00EC0525" w:rsidRDefault="00B934EE" w:rsidP="00951B58">
                  <w:r>
                    <w:t xml:space="preserve">46 Cleveland St, Stones Corner </w:t>
                  </w:r>
                </w:p>
              </w:tc>
            </w:tr>
          </w:tbl>
          <w:p w14:paraId="33DBBC50" w14:textId="77777777" w:rsidR="004A47AA" w:rsidRPr="00EC0525" w:rsidRDefault="004A47AA" w:rsidP="00951B58"/>
        </w:tc>
        <w:tc>
          <w:tcPr>
            <w:tcW w:w="4383" w:type="dxa"/>
            <w:tcMar>
              <w:bottom w:w="0" w:type="dxa"/>
            </w:tcMar>
          </w:tcPr>
          <w:p w14:paraId="7262C1B4" w14:textId="77777777" w:rsidR="004A47AA" w:rsidRPr="00EC0525" w:rsidRDefault="004A47AA" w:rsidP="000C0055">
            <w:pPr>
              <w:pStyle w:val="OverviewTableHeader"/>
            </w:pPr>
          </w:p>
        </w:tc>
      </w:tr>
      <w:tr w:rsidR="004A47AA" w:rsidRPr="003D1056" w14:paraId="67C36366" w14:textId="77777777" w:rsidTr="00B70D68">
        <w:tc>
          <w:tcPr>
            <w:tcW w:w="9470" w:type="dxa"/>
            <w:gridSpan w:val="2"/>
            <w:shd w:val="clear" w:color="auto" w:fill="E3F3F9"/>
            <w:tcMar>
              <w:top w:w="227" w:type="dxa"/>
              <w:left w:w="227" w:type="dxa"/>
              <w:bottom w:w="454" w:type="dxa"/>
              <w:right w:w="227" w:type="dxa"/>
            </w:tcMar>
          </w:tcPr>
          <w:p w14:paraId="1D976320" w14:textId="2CF78295" w:rsidR="004A47AA" w:rsidRDefault="0073535C" w:rsidP="00AD0BF4">
            <w:pPr>
              <w:pStyle w:val="Heading2"/>
              <w:spacing w:before="0" w:after="0" w:line="240" w:lineRule="auto"/>
            </w:pPr>
            <w:r>
              <w:lastRenderedPageBreak/>
              <w:t>M</w:t>
            </w:r>
            <w:r w:rsidR="004A47AA" w:rsidRPr="00D77858">
              <w:t xml:space="preserve">icah Projects – </w:t>
            </w:r>
            <w:r w:rsidR="00B934EE" w:rsidRPr="00D77858">
              <w:t xml:space="preserve">Lotus Place </w:t>
            </w:r>
          </w:p>
          <w:p w14:paraId="3F32CD58" w14:textId="77777777" w:rsidR="00AD0BF4" w:rsidRPr="00AD0BF4" w:rsidRDefault="00AD0BF4" w:rsidP="00AD0BF4"/>
          <w:p w14:paraId="2E635C6D" w14:textId="77777777" w:rsidR="00283633" w:rsidRDefault="00D77858" w:rsidP="00E23C6B">
            <w:r w:rsidRPr="00D77858">
              <w:t>Lotus Place is a dedicated support service and resource centre for people who have experienced abuse in an institutional setting, including out-of-home care as children.</w:t>
            </w:r>
          </w:p>
          <w:p w14:paraId="1B29F536" w14:textId="77777777" w:rsidR="00D77858" w:rsidRDefault="00D77858" w:rsidP="00E23C6B"/>
          <w:p w14:paraId="4396F6D5" w14:textId="77777777" w:rsidR="00D77858" w:rsidRPr="00D77858" w:rsidRDefault="00D77858" w:rsidP="00D77858">
            <w:pPr>
              <w:rPr>
                <w:b/>
                <w:u w:val="single"/>
              </w:rPr>
            </w:pPr>
            <w:r w:rsidRPr="00D77858">
              <w:rPr>
                <w:b/>
                <w:u w:val="single"/>
              </w:rPr>
              <w:t>WHAT WE KNOW ABOUT THE PEOPLE THAT WE SUPPORT</w:t>
            </w:r>
          </w:p>
          <w:p w14:paraId="11882F5C" w14:textId="77777777" w:rsidR="00D77858" w:rsidRPr="00D77858" w:rsidRDefault="00D77858" w:rsidP="00D77858">
            <w:pPr>
              <w:rPr>
                <w:b/>
                <w:u w:val="single"/>
              </w:rPr>
            </w:pPr>
          </w:p>
          <w:p w14:paraId="308D9811" w14:textId="77777777" w:rsidR="00D77858" w:rsidRPr="00D77858" w:rsidRDefault="00D77858" w:rsidP="00D77858">
            <w:r w:rsidRPr="00D77858">
              <w:t xml:space="preserve">The 1998 Queensland Commission of Enquiry found that those that were placed in institutional and out of home care in QLD experienced adverse and lifelong effects due to a profound level of abuse. Many experienced a range of abuses including physical, emotional, and sexual abuse. This was at a stage when the victim was at their most vulnerable, being a child under the wardship of the State. The impacts of institutional abuse have led to adverse physical and mental health conditions, substance misuse, distrust of systems, poverty, Post-Traumatic Stress Disorder, depression, and a sense of abandonment with a severe lack of trust of authority.  Many have spent their adult lives frequenting correctional facilities as a direct result of their childhood. </w:t>
            </w:r>
          </w:p>
          <w:p w14:paraId="53C2805D" w14:textId="67A897AA" w:rsidR="00D77858" w:rsidRPr="00E23C6B" w:rsidRDefault="00D77858" w:rsidP="00E23C6B"/>
        </w:tc>
      </w:tr>
    </w:tbl>
    <w:p w14:paraId="2D42B23C" w14:textId="205BE8DA" w:rsidR="00AD0BF4" w:rsidRDefault="004A47AA">
      <w:pPr>
        <w:spacing w:line="240" w:lineRule="auto"/>
        <w:rPr>
          <w:color w:val="0070C0"/>
          <w:sz w:val="36"/>
          <w:szCs w:val="36"/>
        </w:rPr>
      </w:pPr>
      <w:r>
        <w:br/>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5245"/>
        <w:gridCol w:w="4253"/>
      </w:tblGrid>
      <w:tr w:rsidR="007F74CD" w:rsidRPr="00DA5A85" w14:paraId="2931030A" w14:textId="77777777" w:rsidTr="00DC4B65">
        <w:trPr>
          <w:trHeight w:val="1106"/>
        </w:trPr>
        <w:tc>
          <w:tcPr>
            <w:tcW w:w="9498" w:type="dxa"/>
            <w:gridSpan w:val="2"/>
            <w:shd w:val="clear" w:color="auto" w:fill="B8E1F1"/>
            <w:tcMar>
              <w:top w:w="454" w:type="dxa"/>
              <w:left w:w="454" w:type="dxa"/>
              <w:right w:w="454" w:type="dxa"/>
            </w:tcMar>
          </w:tcPr>
          <w:p w14:paraId="6D9F208F" w14:textId="727B4FD1" w:rsidR="007F74CD" w:rsidRPr="007F74CD" w:rsidRDefault="007F74CD" w:rsidP="00DC4B65">
            <w:pPr>
              <w:pStyle w:val="FeatureText"/>
              <w:spacing w:line="240" w:lineRule="auto"/>
              <w:rPr>
                <w:b/>
                <w:lang w:val="en-AU"/>
              </w:rPr>
            </w:pPr>
            <w:r w:rsidRPr="007F74CD">
              <w:rPr>
                <w:b/>
                <w:lang w:val="en-AU"/>
              </w:rPr>
              <w:t>As a</w:t>
            </w:r>
            <w:r w:rsidR="00D77858">
              <w:rPr>
                <w:b/>
                <w:lang w:val="en-AU"/>
              </w:rPr>
              <w:t xml:space="preserve"> </w:t>
            </w:r>
            <w:proofErr w:type="gramStart"/>
            <w:r w:rsidR="00D77858">
              <w:rPr>
                <w:b/>
                <w:lang w:val="en-AU"/>
              </w:rPr>
              <w:t>Volunteer</w:t>
            </w:r>
            <w:proofErr w:type="gramEnd"/>
            <w:r w:rsidR="00D77858">
              <w:rPr>
                <w:b/>
                <w:lang w:val="en-AU"/>
              </w:rPr>
              <w:t xml:space="preserve"> exercise/movement group Facilitator</w:t>
            </w:r>
            <w:r w:rsidRPr="007F74CD">
              <w:rPr>
                <w:b/>
                <w:lang w:val="en-AU"/>
              </w:rPr>
              <w:t>, you will….</w:t>
            </w:r>
          </w:p>
          <w:p w14:paraId="0CB10DB5" w14:textId="1307FE68" w:rsidR="007F74CD" w:rsidRPr="0073535C" w:rsidRDefault="0073535C" w:rsidP="00DC4B65">
            <w:pPr>
              <w:pStyle w:val="FeatureText"/>
              <w:spacing w:line="240" w:lineRule="auto"/>
              <w:rPr>
                <w:bCs/>
                <w:sz w:val="22"/>
                <w:szCs w:val="22"/>
                <w:lang w:val="en-AU"/>
              </w:rPr>
            </w:pPr>
            <w:r>
              <w:rPr>
                <w:bCs/>
                <w:sz w:val="22"/>
                <w:szCs w:val="22"/>
                <w:lang w:val="en-AU"/>
              </w:rPr>
              <w:t xml:space="preserve">Work along side Lotus Place workers to Facilitate </w:t>
            </w:r>
            <w:proofErr w:type="gramStart"/>
            <w:r>
              <w:rPr>
                <w:bCs/>
                <w:sz w:val="22"/>
                <w:szCs w:val="22"/>
                <w:lang w:val="en-AU"/>
              </w:rPr>
              <w:t>a</w:t>
            </w:r>
            <w:proofErr w:type="gramEnd"/>
            <w:r>
              <w:rPr>
                <w:bCs/>
                <w:sz w:val="22"/>
                <w:szCs w:val="22"/>
                <w:lang w:val="en-AU"/>
              </w:rPr>
              <w:t xml:space="preserve"> exercise/movement group for the people we support. Areas of interest include yoga/ Thai chi/dance. </w:t>
            </w:r>
          </w:p>
          <w:p w14:paraId="268075B9" w14:textId="2BC32457" w:rsidR="007F74CD" w:rsidRPr="00DA5A85" w:rsidRDefault="007F74CD" w:rsidP="00DC4B65">
            <w:pPr>
              <w:pStyle w:val="FeatureText"/>
              <w:spacing w:line="240" w:lineRule="auto"/>
            </w:pPr>
          </w:p>
        </w:tc>
      </w:tr>
      <w:tr w:rsidR="007F74CD" w:rsidRPr="00E66410" w14:paraId="2B028F58" w14:textId="77777777" w:rsidTr="00B70D68">
        <w:trPr>
          <w:trHeight w:val="2998"/>
        </w:trPr>
        <w:tc>
          <w:tcPr>
            <w:tcW w:w="5245" w:type="dxa"/>
            <w:shd w:val="clear" w:color="auto" w:fill="E3F3F9"/>
          </w:tcPr>
          <w:p w14:paraId="584E5F63" w14:textId="77777777" w:rsidR="007F74CD" w:rsidRDefault="007F74CD" w:rsidP="00DC4B65">
            <w:pPr>
              <w:pStyle w:val="Heading2"/>
              <w:keepNext w:val="0"/>
              <w:keepLines w:val="0"/>
              <w:spacing w:before="0" w:after="0" w:line="240" w:lineRule="auto"/>
            </w:pPr>
            <w:r>
              <w:t>Responsibilities</w:t>
            </w:r>
          </w:p>
          <w:p w14:paraId="2C86E57C" w14:textId="7F29837C" w:rsidR="007F74CD" w:rsidRPr="0073535C" w:rsidRDefault="007F74CD" w:rsidP="00DC4B65">
            <w:pPr>
              <w:pStyle w:val="ListParagraph"/>
              <w:spacing w:after="0"/>
              <w:rPr>
                <w:szCs w:val="20"/>
              </w:rPr>
            </w:pPr>
            <w:r w:rsidRPr="0073535C">
              <w:rPr>
                <w:szCs w:val="20"/>
              </w:rPr>
              <w:t xml:space="preserve">Assist Micah participants to </w:t>
            </w:r>
            <w:r w:rsidR="0073535C" w:rsidRPr="0073535C">
              <w:rPr>
                <w:szCs w:val="20"/>
              </w:rPr>
              <w:t xml:space="preserve">get involved in a weekly low impact exercise/movement session at Lotus Place. </w:t>
            </w:r>
          </w:p>
          <w:p w14:paraId="51AE411D" w14:textId="76A6201C" w:rsidR="007F74CD" w:rsidRPr="006C794A" w:rsidRDefault="007F74CD" w:rsidP="00DC4B65">
            <w:pPr>
              <w:pStyle w:val="ListParagraph"/>
              <w:spacing w:after="0"/>
              <w:rPr>
                <w:szCs w:val="20"/>
              </w:rPr>
            </w:pPr>
          </w:p>
        </w:tc>
        <w:tc>
          <w:tcPr>
            <w:tcW w:w="4253" w:type="dxa"/>
            <w:shd w:val="clear" w:color="auto" w:fill="E3F3F9"/>
          </w:tcPr>
          <w:p w14:paraId="2504E1CF" w14:textId="77777777" w:rsidR="007F74CD" w:rsidRDefault="007F74CD" w:rsidP="00DC4B65">
            <w:pPr>
              <w:pStyle w:val="Heading2"/>
              <w:spacing w:before="0" w:after="0" w:line="240" w:lineRule="auto"/>
            </w:pPr>
            <w:r>
              <w:t>Interactions and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799"/>
            </w:tblGrid>
            <w:tr w:rsidR="007F74CD" w14:paraId="68BD5A5B" w14:textId="77777777" w:rsidTr="009A67CB">
              <w:tc>
                <w:tcPr>
                  <w:tcW w:w="3809" w:type="dxa"/>
                  <w:shd w:val="clear" w:color="auto" w:fill="FFFFFF" w:themeFill="background1"/>
                </w:tcPr>
                <w:p w14:paraId="1AF59AAB" w14:textId="77777777" w:rsidR="002B22D1" w:rsidRPr="0073535C" w:rsidRDefault="002B22D1" w:rsidP="008D39B3">
                  <w:pPr>
                    <w:pStyle w:val="ListParagraph"/>
                    <w:framePr w:hSpace="181" w:wrap="around" w:vAnchor="text" w:hAnchor="text" w:x="-426" w:y="1"/>
                    <w:spacing w:after="0"/>
                  </w:pPr>
                  <w:r w:rsidRPr="0073535C">
                    <w:t>Participants</w:t>
                  </w:r>
                </w:p>
                <w:p w14:paraId="6553ADC2" w14:textId="7003F012" w:rsidR="007F74CD" w:rsidRPr="0073535C" w:rsidRDefault="0073535C" w:rsidP="008D39B3">
                  <w:pPr>
                    <w:pStyle w:val="ListParagraph"/>
                    <w:framePr w:hSpace="181" w:wrap="around" w:vAnchor="text" w:hAnchor="text" w:x="-426" w:y="1"/>
                    <w:spacing w:after="0"/>
                  </w:pPr>
                  <w:r w:rsidRPr="0073535C">
                    <w:t xml:space="preserve">Support </w:t>
                  </w:r>
                  <w:r w:rsidR="00862859" w:rsidRPr="0073535C">
                    <w:t>Workers</w:t>
                  </w:r>
                </w:p>
                <w:p w14:paraId="106A7C66" w14:textId="048FD46C" w:rsidR="002B22D1" w:rsidRPr="0073535C" w:rsidRDefault="002B22D1" w:rsidP="008D39B3">
                  <w:pPr>
                    <w:pStyle w:val="ListParagraph"/>
                    <w:framePr w:hSpace="181" w:wrap="around" w:vAnchor="text" w:hAnchor="text" w:x="-426" w:y="1"/>
                    <w:spacing w:after="0"/>
                  </w:pPr>
                  <w:r w:rsidRPr="0073535C">
                    <w:t>Volunteer Coordinator</w:t>
                  </w:r>
                </w:p>
                <w:p w14:paraId="03FF005B" w14:textId="1CDB57D0" w:rsidR="00862859" w:rsidRPr="000176CC" w:rsidRDefault="003B5EAC" w:rsidP="008D39B3">
                  <w:pPr>
                    <w:pStyle w:val="ListParagraph"/>
                    <w:framePr w:hSpace="181" w:wrap="around" w:vAnchor="text" w:hAnchor="text" w:x="-426" w:y="1"/>
                    <w:spacing w:after="0"/>
                  </w:pPr>
                  <w:r w:rsidRPr="0073535C">
                    <w:t>Members of the Community</w:t>
                  </w:r>
                </w:p>
              </w:tc>
            </w:tr>
          </w:tbl>
          <w:p w14:paraId="025FA9D2" w14:textId="77777777" w:rsidR="007F74CD" w:rsidRPr="00E66410" w:rsidRDefault="007F74CD" w:rsidP="00DC4B65">
            <w:pPr>
              <w:spacing w:line="240" w:lineRule="auto"/>
            </w:pPr>
          </w:p>
        </w:tc>
      </w:tr>
    </w:tbl>
    <w:p w14:paraId="42E332F9" w14:textId="77777777" w:rsidR="00AD0BF4" w:rsidRPr="00AD0BF4" w:rsidRDefault="00AD0BF4" w:rsidP="00AD0BF4">
      <w:pPr>
        <w:spacing w:line="240" w:lineRule="auto"/>
        <w:rPr>
          <w:color w:val="0070C0"/>
        </w:rPr>
      </w:pPr>
    </w:p>
    <w:p w14:paraId="2EEF6C04" w14:textId="77777777" w:rsidR="0073535C" w:rsidRDefault="0073535C" w:rsidP="00AD0BF4">
      <w:pPr>
        <w:spacing w:line="240" w:lineRule="auto"/>
        <w:rPr>
          <w:color w:val="0070C0"/>
          <w:sz w:val="36"/>
          <w:szCs w:val="36"/>
        </w:rPr>
      </w:pPr>
    </w:p>
    <w:p w14:paraId="428735C1" w14:textId="621DDE8B" w:rsidR="00AD0BF4" w:rsidRDefault="00AD0BF4" w:rsidP="00AD0BF4">
      <w:pPr>
        <w:spacing w:line="240" w:lineRule="auto"/>
        <w:rPr>
          <w:color w:val="0070C0"/>
          <w:sz w:val="36"/>
          <w:szCs w:val="36"/>
        </w:rPr>
      </w:pPr>
      <w:r>
        <w:rPr>
          <w:color w:val="0070C0"/>
          <w:sz w:val="36"/>
          <w:szCs w:val="36"/>
        </w:rPr>
        <w:lastRenderedPageBreak/>
        <w:t>Criteria and Conditions</w:t>
      </w:r>
    </w:p>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77777777" w:rsidR="001E7D69" w:rsidRPr="00D52C84" w:rsidRDefault="001E7D69" w:rsidP="00B70D68">
            <w:pPr>
              <w:ind w:left="-533" w:firstLine="533"/>
              <w:rPr>
                <w:sz w:val="20"/>
                <w:szCs w:val="20"/>
              </w:rPr>
            </w:pPr>
            <w:r w:rsidRPr="00D52C84">
              <w:rPr>
                <w:color w:val="0070C0"/>
                <w:sz w:val="20"/>
                <w:szCs w:val="20"/>
              </w:rPr>
              <w:t>Driver’s License</w:t>
            </w:r>
            <w:r w:rsidRPr="0073535C">
              <w:rPr>
                <w:color w:val="0070C0"/>
                <w:sz w:val="20"/>
                <w:szCs w:val="20"/>
                <w:highlight w:val="yellow"/>
              </w:rPr>
              <w:t xml:space="preserve">: </w:t>
            </w:r>
            <w:r w:rsidRPr="0073535C">
              <w:rPr>
                <w:sz w:val="20"/>
                <w:szCs w:val="20"/>
                <w:highlight w:val="yellow"/>
              </w:rPr>
              <w:t>Preferred but Not Essential</w:t>
            </w:r>
            <w:r w:rsidRPr="00A73766">
              <w:rPr>
                <w:sz w:val="20"/>
                <w:szCs w:val="20"/>
              </w:rPr>
              <w:t xml:space="preserve"> </w:t>
            </w:r>
          </w:p>
        </w:tc>
        <w:tc>
          <w:tcPr>
            <w:tcW w:w="4677" w:type="dxa"/>
            <w:tcBorders>
              <w:top w:val="single" w:sz="12" w:space="0" w:color="0070C0"/>
              <w:bottom w:val="dotted" w:sz="4" w:space="0" w:color="0070C0"/>
            </w:tcBorders>
            <w:shd w:val="clear" w:color="auto" w:fill="E3F3F9"/>
          </w:tcPr>
          <w:p w14:paraId="7C997E18" w14:textId="77777777" w:rsidR="001E7D69" w:rsidRPr="00D52C84" w:rsidRDefault="001E7D69" w:rsidP="009A67CB">
            <w:pPr>
              <w:rPr>
                <w:sz w:val="20"/>
                <w:szCs w:val="20"/>
              </w:rPr>
            </w:pPr>
            <w:r w:rsidRPr="00D52C84">
              <w:rPr>
                <w:color w:val="0070C0"/>
                <w:sz w:val="20"/>
                <w:szCs w:val="20"/>
              </w:rPr>
              <w:t>Travel:</w:t>
            </w:r>
            <w:r>
              <w:rPr>
                <w:sz w:val="20"/>
                <w:szCs w:val="20"/>
              </w:rPr>
              <w:t xml:space="preserve"> Optional </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0F7C7FA9"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Pr>
                <w:sz w:val="20"/>
                <w:szCs w:val="20"/>
              </w:rPr>
              <w:t>Blue Card</w:t>
            </w:r>
          </w:p>
        </w:tc>
        <w:tc>
          <w:tcPr>
            <w:tcW w:w="4677" w:type="dxa"/>
            <w:tcBorders>
              <w:top w:val="dotted" w:sz="4" w:space="0" w:color="0070C0"/>
              <w:bottom w:val="single" w:sz="4" w:space="0" w:color="0070C0"/>
            </w:tcBorders>
            <w:shd w:val="clear" w:color="auto" w:fill="E3F3F9"/>
          </w:tcPr>
          <w:p w14:paraId="206E72C8" w14:textId="77777777" w:rsidR="001E7D69" w:rsidRPr="00D52C84" w:rsidRDefault="001E7D69" w:rsidP="009A67CB">
            <w:pPr>
              <w:rPr>
                <w:sz w:val="20"/>
                <w:szCs w:val="20"/>
              </w:rPr>
            </w:pPr>
            <w:r w:rsidRPr="00D52C84">
              <w:rPr>
                <w:color w:val="0070C0"/>
                <w:sz w:val="20"/>
                <w:szCs w:val="20"/>
              </w:rPr>
              <w:t>Assets:</w:t>
            </w:r>
            <w:r>
              <w:rPr>
                <w:sz w:val="20"/>
                <w:szCs w:val="20"/>
              </w:rPr>
              <w:t xml:space="preserve"> N/A</w:t>
            </w:r>
          </w:p>
        </w:tc>
      </w:tr>
    </w:tbl>
    <w:p w14:paraId="68CFD350" w14:textId="465CA60B" w:rsidR="00F42922" w:rsidRPr="005E559D" w:rsidRDefault="00F42922" w:rsidP="00AD0BF4">
      <w:pPr>
        <w:spacing w:line="240" w:lineRule="auto"/>
        <w:rPr>
          <w:color w:val="0070C0"/>
          <w:sz w:val="22"/>
          <w:szCs w:val="22"/>
        </w:rPr>
      </w:pPr>
    </w:p>
    <w:p w14:paraId="1560BEE0" w14:textId="7FA9DB21" w:rsidR="005E559D" w:rsidRPr="003D1056" w:rsidRDefault="00990FA1" w:rsidP="005E559D">
      <w:pPr>
        <w:pStyle w:val="Heading2"/>
        <w:spacing w:before="0"/>
      </w:pPr>
      <w:r>
        <w:t>Essential</w:t>
      </w:r>
    </w:p>
    <w:p w14:paraId="55E3FCA5" w14:textId="32CB6478" w:rsidR="005E559D" w:rsidRPr="0073535C" w:rsidRDefault="005E559D" w:rsidP="005E559D">
      <w:pPr>
        <w:spacing w:line="240" w:lineRule="auto"/>
        <w:rPr>
          <w:rFonts w:cstheme="minorHAnsi"/>
          <w:sz w:val="20"/>
          <w:szCs w:val="20"/>
        </w:rPr>
      </w:pPr>
      <w:r w:rsidRPr="0073535C">
        <w:rPr>
          <w:rFonts w:cstheme="minorHAnsi"/>
          <w:sz w:val="20"/>
          <w:szCs w:val="20"/>
          <w:highlight w:val="yellow"/>
        </w:rPr>
        <w:t>»</w:t>
      </w:r>
      <w:r w:rsidRPr="0073535C">
        <w:rPr>
          <w:rFonts w:cstheme="minorHAnsi"/>
          <w:sz w:val="20"/>
          <w:szCs w:val="20"/>
          <w:highlight w:val="yellow"/>
        </w:rPr>
        <w:tab/>
        <w:t>Ability</w:t>
      </w:r>
      <w:r w:rsidRPr="0073535C">
        <w:rPr>
          <w:rFonts w:cstheme="minorHAnsi"/>
          <w:sz w:val="20"/>
          <w:szCs w:val="20"/>
        </w:rPr>
        <w:t xml:space="preserve"> to work as a part of a team</w:t>
      </w:r>
      <w:r w:rsidR="002310CF" w:rsidRPr="0073535C">
        <w:rPr>
          <w:rFonts w:cstheme="minorHAnsi"/>
          <w:sz w:val="20"/>
          <w:szCs w:val="20"/>
        </w:rPr>
        <w:t>.</w:t>
      </w:r>
    </w:p>
    <w:p w14:paraId="71705456" w14:textId="77777777" w:rsidR="002310CF" w:rsidRPr="0073535C" w:rsidRDefault="005E559D" w:rsidP="002310CF">
      <w:pPr>
        <w:spacing w:line="240" w:lineRule="auto"/>
        <w:rPr>
          <w:rFonts w:cstheme="minorHAnsi"/>
          <w:sz w:val="20"/>
          <w:szCs w:val="20"/>
        </w:rPr>
      </w:pPr>
      <w:r w:rsidRPr="0073535C">
        <w:rPr>
          <w:rFonts w:cstheme="minorHAnsi"/>
          <w:sz w:val="20"/>
          <w:szCs w:val="20"/>
        </w:rPr>
        <w:t>»</w:t>
      </w:r>
      <w:r w:rsidRPr="0073535C">
        <w:rPr>
          <w:rFonts w:cstheme="minorHAnsi"/>
          <w:sz w:val="20"/>
          <w:szCs w:val="20"/>
        </w:rPr>
        <w:tab/>
        <w:t>A friendly personality and good interpersonal and communication skills</w:t>
      </w:r>
      <w:r w:rsidR="002310CF" w:rsidRPr="0073535C">
        <w:rPr>
          <w:rFonts w:cstheme="minorHAnsi"/>
          <w:sz w:val="20"/>
          <w:szCs w:val="20"/>
        </w:rPr>
        <w:t>.</w:t>
      </w:r>
    </w:p>
    <w:p w14:paraId="51B8816E" w14:textId="130380DC" w:rsidR="005E559D" w:rsidRPr="0073535C" w:rsidRDefault="005E559D" w:rsidP="00082A5D">
      <w:pPr>
        <w:spacing w:line="240" w:lineRule="auto"/>
        <w:ind w:left="720" w:hanging="720"/>
        <w:rPr>
          <w:rFonts w:cstheme="minorHAnsi"/>
          <w:sz w:val="20"/>
          <w:szCs w:val="20"/>
        </w:rPr>
      </w:pPr>
      <w:r w:rsidRPr="0073535C">
        <w:rPr>
          <w:rFonts w:cstheme="minorHAnsi"/>
          <w:sz w:val="20"/>
          <w:szCs w:val="20"/>
        </w:rPr>
        <w:t>»</w:t>
      </w:r>
      <w:r w:rsidRPr="0073535C">
        <w:rPr>
          <w:rFonts w:cstheme="minorHAnsi"/>
          <w:sz w:val="20"/>
          <w:szCs w:val="20"/>
        </w:rPr>
        <w:tab/>
        <w:t>Work with limited supervision and be able to take direction when required.</w:t>
      </w:r>
    </w:p>
    <w:p w14:paraId="2E4A36D9" w14:textId="485EA5DC" w:rsidR="005E559D" w:rsidRPr="0073535C" w:rsidRDefault="005E559D" w:rsidP="005E559D">
      <w:pPr>
        <w:spacing w:line="240" w:lineRule="auto"/>
        <w:rPr>
          <w:rFonts w:cstheme="minorHAnsi"/>
          <w:sz w:val="20"/>
          <w:szCs w:val="20"/>
        </w:rPr>
      </w:pPr>
      <w:r w:rsidRPr="0073535C">
        <w:rPr>
          <w:rFonts w:cstheme="minorHAnsi"/>
          <w:sz w:val="20"/>
          <w:szCs w:val="20"/>
        </w:rPr>
        <w:t>»</w:t>
      </w:r>
      <w:r w:rsidRPr="0073535C">
        <w:rPr>
          <w:rFonts w:cstheme="minorHAnsi"/>
          <w:sz w:val="20"/>
          <w:szCs w:val="20"/>
        </w:rPr>
        <w:tab/>
        <w:t xml:space="preserve">Be energetic, </w:t>
      </w:r>
      <w:r w:rsidR="00990FA1" w:rsidRPr="0073535C">
        <w:rPr>
          <w:rFonts w:cstheme="minorHAnsi"/>
          <w:sz w:val="20"/>
          <w:szCs w:val="20"/>
        </w:rPr>
        <w:t>enthusiastic,</w:t>
      </w:r>
      <w:r w:rsidRPr="0073535C">
        <w:rPr>
          <w:rFonts w:cstheme="minorHAnsi"/>
          <w:sz w:val="20"/>
          <w:szCs w:val="20"/>
        </w:rPr>
        <w:t xml:space="preserve"> and reliable.</w:t>
      </w:r>
    </w:p>
    <w:p w14:paraId="6B5ACC69" w14:textId="45C37348" w:rsidR="005E559D" w:rsidRDefault="005E559D" w:rsidP="005E559D">
      <w:pPr>
        <w:spacing w:line="240" w:lineRule="auto"/>
        <w:rPr>
          <w:sz w:val="20"/>
          <w:szCs w:val="20"/>
        </w:rPr>
      </w:pPr>
      <w:r w:rsidRPr="0073535C">
        <w:rPr>
          <w:sz w:val="20"/>
          <w:szCs w:val="20"/>
        </w:rPr>
        <w:t>»</w:t>
      </w:r>
      <w:r w:rsidRPr="0073535C">
        <w:rPr>
          <w:sz w:val="20"/>
          <w:szCs w:val="20"/>
        </w:rPr>
        <w:tab/>
        <w:t>A referee who is not a relative and can verify your character and interaction in the community</w:t>
      </w:r>
      <w:r w:rsidRPr="00082A5D">
        <w:rPr>
          <w:sz w:val="20"/>
          <w:szCs w:val="20"/>
          <w:highlight w:val="yellow"/>
        </w:rPr>
        <w:t>.</w:t>
      </w:r>
      <w:r w:rsidRPr="005E559D">
        <w:rPr>
          <w:sz w:val="20"/>
          <w:szCs w:val="20"/>
        </w:rPr>
        <w:t xml:space="preserve"> </w:t>
      </w:r>
    </w:p>
    <w:p w14:paraId="762A60BA" w14:textId="52CDBC06" w:rsidR="00B70D68" w:rsidRDefault="00B70D68" w:rsidP="005E559D">
      <w:pPr>
        <w:spacing w:line="240" w:lineRule="auto"/>
        <w:rPr>
          <w:sz w:val="20"/>
          <w:szCs w:val="20"/>
        </w:rPr>
      </w:pPr>
    </w:p>
    <w:p w14:paraId="28F17EAD" w14:textId="53A53070" w:rsidR="00B70D68" w:rsidRPr="003D1056" w:rsidRDefault="00B70D68" w:rsidP="00B70D68">
      <w:pPr>
        <w:pStyle w:val="Heading2"/>
        <w:spacing w:before="0"/>
      </w:pPr>
      <w:r>
        <w:t>General Conditions</w:t>
      </w:r>
    </w:p>
    <w:p w14:paraId="6B105CAD" w14:textId="41331D23" w:rsidR="00B70D68" w:rsidRPr="00B70D68" w:rsidRDefault="00B70D68" w:rsidP="00B70D68">
      <w:pPr>
        <w:spacing w:line="240" w:lineRule="auto"/>
        <w:rPr>
          <w:rFonts w:cstheme="minorHAnsi"/>
          <w:sz w:val="20"/>
          <w:szCs w:val="20"/>
        </w:rPr>
      </w:pPr>
      <w:r w:rsidRPr="00B70D68">
        <w:rPr>
          <w:rFonts w:cstheme="minorHAnsi"/>
          <w:sz w:val="20"/>
          <w:szCs w:val="20"/>
        </w:rPr>
        <w:t>»</w:t>
      </w:r>
      <w:r w:rsidRPr="00B70D68">
        <w:rPr>
          <w:rFonts w:cstheme="minorHAnsi"/>
          <w:sz w:val="20"/>
          <w:szCs w:val="20"/>
        </w:rPr>
        <w:tab/>
        <w:t>All volunteers are to exhibit the values of Micah Projects, as outlined in the Code of Conduct.</w:t>
      </w:r>
    </w:p>
    <w:p w14:paraId="6DC04318"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All volunteers must utilise Micah Projects systems to facilitate the quality of the organisation’s work and services. </w:t>
      </w:r>
    </w:p>
    <w:p w14:paraId="03DADF71"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Appointment to this position will be subject to a criminal history check, as outlined in the organisational Criminal History Screening Policy. </w:t>
      </w:r>
    </w:p>
    <w:p w14:paraId="7E3D7F0E" w14:textId="7D793C71" w:rsid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All volunteers will comply with Workplace Health and Safety legislation as outlined in organisational policy and procedures</w:t>
      </w:r>
      <w:r w:rsidR="00DC4B65">
        <w:rPr>
          <w:rFonts w:cstheme="minorHAnsi"/>
          <w:sz w:val="20"/>
          <w:szCs w:val="20"/>
        </w:rPr>
        <w:t>.</w:t>
      </w:r>
    </w:p>
    <w:p w14:paraId="1ACE2461" w14:textId="7156647E" w:rsidR="00DC4B65" w:rsidRDefault="00DC4B65" w:rsidP="00B70D68">
      <w:pPr>
        <w:spacing w:line="240" w:lineRule="auto"/>
        <w:ind w:left="720" w:hanging="720"/>
        <w:rPr>
          <w:rFonts w:cstheme="minorHAnsi"/>
          <w:sz w:val="20"/>
          <w:szCs w:val="20"/>
        </w:rPr>
      </w:pPr>
    </w:p>
    <w:p w14:paraId="4D0CCB29" w14:textId="62DB0481" w:rsidR="00ED3F6E" w:rsidRPr="00DC4B65" w:rsidRDefault="00DC4B65" w:rsidP="00DC4B65">
      <w:pPr>
        <w:jc w:val="center"/>
        <w:rPr>
          <w:sz w:val="44"/>
          <w:szCs w:val="44"/>
        </w:rPr>
      </w:pPr>
      <w:hyperlink r:id="rId14" w:history="1">
        <w:r w:rsidRPr="00DC4B65">
          <w:rPr>
            <w:rStyle w:val="Hyperlink"/>
            <w:b/>
            <w:bCs/>
            <w:sz w:val="44"/>
            <w:szCs w:val="44"/>
          </w:rPr>
          <w:t>Volunteer Expression of Interest</w:t>
        </w:r>
      </w:hyperlink>
    </w:p>
    <w:sectPr w:rsidR="00ED3F6E" w:rsidRPr="00DC4B65" w:rsidSect="00AB77CB">
      <w:footerReference w:type="default" r:id="rId15"/>
      <w:pgSz w:w="11900" w:h="16840"/>
      <w:pgMar w:top="85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ECB2" w14:textId="77777777" w:rsidR="00876E4C" w:rsidRDefault="00876E4C" w:rsidP="002F2682">
      <w:pPr>
        <w:spacing w:line="240" w:lineRule="auto"/>
      </w:pPr>
      <w:r>
        <w:separator/>
      </w:r>
    </w:p>
  </w:endnote>
  <w:endnote w:type="continuationSeparator" w:id="0">
    <w:p w14:paraId="43485BCF" w14:textId="77777777" w:rsidR="00876E4C" w:rsidRDefault="00876E4C"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9264"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1202" w14:textId="77777777" w:rsidR="00876E4C" w:rsidRDefault="00876E4C" w:rsidP="002F2682">
      <w:pPr>
        <w:spacing w:line="240" w:lineRule="auto"/>
      </w:pPr>
      <w:r>
        <w:separator/>
      </w:r>
    </w:p>
  </w:footnote>
  <w:footnote w:type="continuationSeparator" w:id="0">
    <w:p w14:paraId="40A5828E" w14:textId="77777777" w:rsidR="00876E4C" w:rsidRDefault="00876E4C" w:rsidP="002F26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1"/>
  </w:num>
  <w:num w:numId="2" w16cid:durableId="777026485">
    <w:abstractNumId w:val="5"/>
  </w:num>
  <w:num w:numId="3" w16cid:durableId="1523282731">
    <w:abstractNumId w:val="13"/>
  </w:num>
  <w:num w:numId="4" w16cid:durableId="459345507">
    <w:abstractNumId w:val="0"/>
  </w:num>
  <w:num w:numId="5" w16cid:durableId="134763715">
    <w:abstractNumId w:val="11"/>
  </w:num>
  <w:num w:numId="6" w16cid:durableId="1223323517">
    <w:abstractNumId w:val="8"/>
  </w:num>
  <w:num w:numId="7" w16cid:durableId="831794925">
    <w:abstractNumId w:val="10"/>
  </w:num>
  <w:num w:numId="8" w16cid:durableId="1347251276">
    <w:abstractNumId w:val="2"/>
  </w:num>
  <w:num w:numId="9" w16cid:durableId="1970890882">
    <w:abstractNumId w:val="14"/>
  </w:num>
  <w:num w:numId="10" w16cid:durableId="1553736081">
    <w:abstractNumId w:val="12"/>
  </w:num>
  <w:num w:numId="11" w16cid:durableId="1056395706">
    <w:abstractNumId w:val="9"/>
  </w:num>
  <w:num w:numId="12" w16cid:durableId="2038312164">
    <w:abstractNumId w:val="4"/>
  </w:num>
  <w:num w:numId="13" w16cid:durableId="2090346602">
    <w:abstractNumId w:val="3"/>
  </w:num>
  <w:num w:numId="14" w16cid:durableId="1986662651">
    <w:abstractNumId w:val="15"/>
  </w:num>
  <w:num w:numId="15" w16cid:durableId="45835818">
    <w:abstractNumId w:val="6"/>
  </w:num>
  <w:num w:numId="16" w16cid:durableId="1982418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472DC"/>
    <w:rsid w:val="00056BA7"/>
    <w:rsid w:val="00060CFB"/>
    <w:rsid w:val="00072BAD"/>
    <w:rsid w:val="00082A5D"/>
    <w:rsid w:val="00084819"/>
    <w:rsid w:val="00093596"/>
    <w:rsid w:val="00095A8A"/>
    <w:rsid w:val="000964E9"/>
    <w:rsid w:val="000A58D5"/>
    <w:rsid w:val="000B0F02"/>
    <w:rsid w:val="000C0055"/>
    <w:rsid w:val="000C4C60"/>
    <w:rsid w:val="000C77E4"/>
    <w:rsid w:val="000D6C94"/>
    <w:rsid w:val="000F2A23"/>
    <w:rsid w:val="000F48A4"/>
    <w:rsid w:val="00117CC9"/>
    <w:rsid w:val="00135B1A"/>
    <w:rsid w:val="001565B1"/>
    <w:rsid w:val="001A2F50"/>
    <w:rsid w:val="001A7032"/>
    <w:rsid w:val="001B71A4"/>
    <w:rsid w:val="001C41BD"/>
    <w:rsid w:val="001E1B23"/>
    <w:rsid w:val="001E7D69"/>
    <w:rsid w:val="00216B0B"/>
    <w:rsid w:val="00223D5F"/>
    <w:rsid w:val="00226FAD"/>
    <w:rsid w:val="00227F73"/>
    <w:rsid w:val="002310CF"/>
    <w:rsid w:val="00240A97"/>
    <w:rsid w:val="0024194C"/>
    <w:rsid w:val="00261002"/>
    <w:rsid w:val="00266D4B"/>
    <w:rsid w:val="002714BC"/>
    <w:rsid w:val="00283633"/>
    <w:rsid w:val="00287940"/>
    <w:rsid w:val="0029093A"/>
    <w:rsid w:val="002957E7"/>
    <w:rsid w:val="002B22D1"/>
    <w:rsid w:val="002B4619"/>
    <w:rsid w:val="002D0E6A"/>
    <w:rsid w:val="002D27BD"/>
    <w:rsid w:val="002E0254"/>
    <w:rsid w:val="002E1A6A"/>
    <w:rsid w:val="002F2682"/>
    <w:rsid w:val="00316166"/>
    <w:rsid w:val="003215FC"/>
    <w:rsid w:val="00333905"/>
    <w:rsid w:val="00335BC6"/>
    <w:rsid w:val="00372E0A"/>
    <w:rsid w:val="00384061"/>
    <w:rsid w:val="0038531D"/>
    <w:rsid w:val="00387D6B"/>
    <w:rsid w:val="00397AA3"/>
    <w:rsid w:val="003B201A"/>
    <w:rsid w:val="003B466A"/>
    <w:rsid w:val="003B5EAC"/>
    <w:rsid w:val="003D1056"/>
    <w:rsid w:val="003F30E1"/>
    <w:rsid w:val="003F6463"/>
    <w:rsid w:val="003F6C62"/>
    <w:rsid w:val="003F6DE7"/>
    <w:rsid w:val="004026E8"/>
    <w:rsid w:val="00414983"/>
    <w:rsid w:val="00415A0B"/>
    <w:rsid w:val="00440146"/>
    <w:rsid w:val="00443AC1"/>
    <w:rsid w:val="004555C5"/>
    <w:rsid w:val="0046249B"/>
    <w:rsid w:val="00472A07"/>
    <w:rsid w:val="0047322D"/>
    <w:rsid w:val="00475032"/>
    <w:rsid w:val="00477AE0"/>
    <w:rsid w:val="00480553"/>
    <w:rsid w:val="004912D2"/>
    <w:rsid w:val="00492BF3"/>
    <w:rsid w:val="004A47AA"/>
    <w:rsid w:val="004B1D53"/>
    <w:rsid w:val="004B4906"/>
    <w:rsid w:val="004E72A7"/>
    <w:rsid w:val="00502CD1"/>
    <w:rsid w:val="005046F8"/>
    <w:rsid w:val="005126F6"/>
    <w:rsid w:val="0054280E"/>
    <w:rsid w:val="00543F81"/>
    <w:rsid w:val="00545C5C"/>
    <w:rsid w:val="0058009B"/>
    <w:rsid w:val="005807FC"/>
    <w:rsid w:val="00586C26"/>
    <w:rsid w:val="0059479F"/>
    <w:rsid w:val="00596082"/>
    <w:rsid w:val="005975CE"/>
    <w:rsid w:val="00597E3E"/>
    <w:rsid w:val="00597E6A"/>
    <w:rsid w:val="005A2038"/>
    <w:rsid w:val="005C004E"/>
    <w:rsid w:val="005C0C5B"/>
    <w:rsid w:val="005E559D"/>
    <w:rsid w:val="006050AB"/>
    <w:rsid w:val="00612F41"/>
    <w:rsid w:val="006141BC"/>
    <w:rsid w:val="00617EE1"/>
    <w:rsid w:val="00624B6D"/>
    <w:rsid w:val="00625F86"/>
    <w:rsid w:val="00630F78"/>
    <w:rsid w:val="006324AA"/>
    <w:rsid w:val="00635BBB"/>
    <w:rsid w:val="00643B4E"/>
    <w:rsid w:val="00650CCA"/>
    <w:rsid w:val="00660217"/>
    <w:rsid w:val="00671743"/>
    <w:rsid w:val="00673DD4"/>
    <w:rsid w:val="006822CA"/>
    <w:rsid w:val="00685643"/>
    <w:rsid w:val="006872B2"/>
    <w:rsid w:val="00687C2D"/>
    <w:rsid w:val="0069348A"/>
    <w:rsid w:val="00694148"/>
    <w:rsid w:val="0069689B"/>
    <w:rsid w:val="006A22D9"/>
    <w:rsid w:val="006A45E4"/>
    <w:rsid w:val="006C794A"/>
    <w:rsid w:val="006E078F"/>
    <w:rsid w:val="006E5801"/>
    <w:rsid w:val="006F1FDE"/>
    <w:rsid w:val="006F25CC"/>
    <w:rsid w:val="006F412A"/>
    <w:rsid w:val="006F65E7"/>
    <w:rsid w:val="00706CB6"/>
    <w:rsid w:val="007113F8"/>
    <w:rsid w:val="00733D03"/>
    <w:rsid w:val="0073535C"/>
    <w:rsid w:val="007564C7"/>
    <w:rsid w:val="00763321"/>
    <w:rsid w:val="00763F1A"/>
    <w:rsid w:val="007669A4"/>
    <w:rsid w:val="007903F1"/>
    <w:rsid w:val="007B3821"/>
    <w:rsid w:val="007B6E60"/>
    <w:rsid w:val="007C475D"/>
    <w:rsid w:val="007C56EA"/>
    <w:rsid w:val="007D181B"/>
    <w:rsid w:val="007F0209"/>
    <w:rsid w:val="007F74CD"/>
    <w:rsid w:val="00802E60"/>
    <w:rsid w:val="008049F4"/>
    <w:rsid w:val="00810F33"/>
    <w:rsid w:val="00816A61"/>
    <w:rsid w:val="008423EF"/>
    <w:rsid w:val="00852B3A"/>
    <w:rsid w:val="00862859"/>
    <w:rsid w:val="00872B51"/>
    <w:rsid w:val="00876E4C"/>
    <w:rsid w:val="008B7C02"/>
    <w:rsid w:val="008D39B3"/>
    <w:rsid w:val="008D7431"/>
    <w:rsid w:val="008D7FCB"/>
    <w:rsid w:val="008E6D7C"/>
    <w:rsid w:val="008F03B5"/>
    <w:rsid w:val="009263FE"/>
    <w:rsid w:val="00935E69"/>
    <w:rsid w:val="009412CB"/>
    <w:rsid w:val="00945A6D"/>
    <w:rsid w:val="00952BC8"/>
    <w:rsid w:val="00961FB7"/>
    <w:rsid w:val="0097536E"/>
    <w:rsid w:val="00980639"/>
    <w:rsid w:val="00990FA1"/>
    <w:rsid w:val="00995C13"/>
    <w:rsid w:val="009A1210"/>
    <w:rsid w:val="009A5D93"/>
    <w:rsid w:val="009C548A"/>
    <w:rsid w:val="009E20E5"/>
    <w:rsid w:val="009E7A1D"/>
    <w:rsid w:val="00A14211"/>
    <w:rsid w:val="00A23657"/>
    <w:rsid w:val="00A60A7C"/>
    <w:rsid w:val="00A650BB"/>
    <w:rsid w:val="00A73766"/>
    <w:rsid w:val="00A75929"/>
    <w:rsid w:val="00A83607"/>
    <w:rsid w:val="00AB2D90"/>
    <w:rsid w:val="00AB77CB"/>
    <w:rsid w:val="00AC5377"/>
    <w:rsid w:val="00AD0BF4"/>
    <w:rsid w:val="00AD4CC7"/>
    <w:rsid w:val="00AF48CB"/>
    <w:rsid w:val="00B03C8E"/>
    <w:rsid w:val="00B04564"/>
    <w:rsid w:val="00B047CD"/>
    <w:rsid w:val="00B05039"/>
    <w:rsid w:val="00B14F57"/>
    <w:rsid w:val="00B518FF"/>
    <w:rsid w:val="00B6023E"/>
    <w:rsid w:val="00B64437"/>
    <w:rsid w:val="00B70D68"/>
    <w:rsid w:val="00B74FCA"/>
    <w:rsid w:val="00B762FE"/>
    <w:rsid w:val="00B934EE"/>
    <w:rsid w:val="00BA33CE"/>
    <w:rsid w:val="00BC1DD6"/>
    <w:rsid w:val="00BC6537"/>
    <w:rsid w:val="00BE0EBF"/>
    <w:rsid w:val="00BE4A4A"/>
    <w:rsid w:val="00BF18DA"/>
    <w:rsid w:val="00C00784"/>
    <w:rsid w:val="00C06B1D"/>
    <w:rsid w:val="00C25CC5"/>
    <w:rsid w:val="00C30FA5"/>
    <w:rsid w:val="00C379BC"/>
    <w:rsid w:val="00C514DA"/>
    <w:rsid w:val="00C60741"/>
    <w:rsid w:val="00C6545B"/>
    <w:rsid w:val="00C84A76"/>
    <w:rsid w:val="00CB0CD7"/>
    <w:rsid w:val="00CB3A46"/>
    <w:rsid w:val="00CB7971"/>
    <w:rsid w:val="00CD107B"/>
    <w:rsid w:val="00CD192A"/>
    <w:rsid w:val="00CD2576"/>
    <w:rsid w:val="00CE06AA"/>
    <w:rsid w:val="00CE52B5"/>
    <w:rsid w:val="00D04BC8"/>
    <w:rsid w:val="00D125FE"/>
    <w:rsid w:val="00D16E64"/>
    <w:rsid w:val="00D521BD"/>
    <w:rsid w:val="00D52C84"/>
    <w:rsid w:val="00D7780C"/>
    <w:rsid w:val="00D77858"/>
    <w:rsid w:val="00D81632"/>
    <w:rsid w:val="00D81A8F"/>
    <w:rsid w:val="00D91B62"/>
    <w:rsid w:val="00DA11E4"/>
    <w:rsid w:val="00DA2794"/>
    <w:rsid w:val="00DA5A85"/>
    <w:rsid w:val="00DB677F"/>
    <w:rsid w:val="00DC1050"/>
    <w:rsid w:val="00DC24B7"/>
    <w:rsid w:val="00DC4B65"/>
    <w:rsid w:val="00DC5737"/>
    <w:rsid w:val="00DD20F3"/>
    <w:rsid w:val="00DE5437"/>
    <w:rsid w:val="00DE6FA0"/>
    <w:rsid w:val="00DF2EF1"/>
    <w:rsid w:val="00E04750"/>
    <w:rsid w:val="00E109F3"/>
    <w:rsid w:val="00E1690C"/>
    <w:rsid w:val="00E2245A"/>
    <w:rsid w:val="00E22801"/>
    <w:rsid w:val="00E23C6B"/>
    <w:rsid w:val="00E3528D"/>
    <w:rsid w:val="00E464EC"/>
    <w:rsid w:val="00E66020"/>
    <w:rsid w:val="00E66410"/>
    <w:rsid w:val="00E70763"/>
    <w:rsid w:val="00E83F94"/>
    <w:rsid w:val="00E8421B"/>
    <w:rsid w:val="00E94187"/>
    <w:rsid w:val="00E97636"/>
    <w:rsid w:val="00EA2364"/>
    <w:rsid w:val="00EA6831"/>
    <w:rsid w:val="00EB27BC"/>
    <w:rsid w:val="00EC0525"/>
    <w:rsid w:val="00ED0DCC"/>
    <w:rsid w:val="00ED3F6E"/>
    <w:rsid w:val="00F00145"/>
    <w:rsid w:val="00F0753F"/>
    <w:rsid w:val="00F23D9B"/>
    <w:rsid w:val="00F31F97"/>
    <w:rsid w:val="00F37261"/>
    <w:rsid w:val="00F42922"/>
    <w:rsid w:val="00F668FB"/>
    <w:rsid w:val="00F70A9F"/>
    <w:rsid w:val="00F75818"/>
    <w:rsid w:val="00F7600D"/>
    <w:rsid w:val="00F84DC3"/>
    <w:rsid w:val="00F854F3"/>
    <w:rsid w:val="00F86E7B"/>
    <w:rsid w:val="00F904CB"/>
    <w:rsid w:val="00F90F67"/>
    <w:rsid w:val="00FA150E"/>
    <w:rsid w:val="00FA73A9"/>
    <w:rsid w:val="00FB13F9"/>
    <w:rsid w:val="00FB41EA"/>
    <w:rsid w:val="00FC1E54"/>
    <w:rsid w:val="00FC5C8A"/>
    <w:rsid w:val="00FC6AC7"/>
    <w:rsid w:val="00FE1F58"/>
    <w:rsid w:val="00FF14C0"/>
    <w:rsid w:val="00FF1E1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 w:id="585040779">
      <w:bodyDiv w:val="1"/>
      <w:marLeft w:val="0"/>
      <w:marRight w:val="0"/>
      <w:marTop w:val="0"/>
      <w:marBottom w:val="0"/>
      <w:divBdr>
        <w:top w:val="none" w:sz="0" w:space="0" w:color="auto"/>
        <w:left w:val="none" w:sz="0" w:space="0" w:color="auto"/>
        <w:bottom w:val="none" w:sz="0" w:space="0" w:color="auto"/>
        <w:right w:val="none" w:sz="0" w:space="0" w:color="auto"/>
      </w:divBdr>
    </w:div>
    <w:div w:id="77975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apgGxJqM3EaWPhqVs0knD07WaRsevBdGt185z3JL41lUQUJINVIyTDlaR0c3SVBYOFdGWkkyRFJSMSQlQCN0PWcu&amp;web=1&amp;wdLOR=cDCC081FA-E08C-4BE3-9A89-9EB5A33C2E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TaxCatchAll xmlns="7466908e-0919-4bdb-90a9-1306197537f4" xsi:nil="true"/>
    <lcf76f155ced4ddcb4097134ff3c332f xmlns="f471d36f-0f70-4632-9b6d-bd7f4ce99c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7" ma:contentTypeDescription="Create a new document." ma:contentTypeScope="" ma:versionID="4cd1d1b892141c83caa73d8f74671fe0">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e81fe7e50bd7f14085b4c9bdb99097a5"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20436-3924-45a4-8d21-8a318afd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e5981-c1c0-42bb-965a-6caf58552938}" ma:internalName="TaxCatchAll" ma:showField="CatchAllData" ma:web="7466908e-0919-4bdb-90a9-130619753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D730C-5CFC-4C2B-BBAF-2F5D4931BDAD}">
  <ds:schemaRefs>
    <ds:schemaRef ds:uri="http://schemas.microsoft.com/office/2006/metadata/properties"/>
    <ds:schemaRef ds:uri="http://schemas.microsoft.com/office/infopath/2007/PartnerControls"/>
    <ds:schemaRef ds:uri="7466908e-0919-4bdb-90a9-1306197537f4"/>
    <ds:schemaRef ds:uri="f471d36f-0f70-4632-9b6d-bd7f4ce99cef"/>
  </ds:schemaRefs>
</ds:datastoreItem>
</file>

<file path=customXml/itemProps2.xml><?xml version="1.0" encoding="utf-8"?>
<ds:datastoreItem xmlns:ds="http://schemas.openxmlformats.org/officeDocument/2006/customXml" ds:itemID="{407E67C9-9408-4204-ADEA-8761D6F41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8751E-3C5A-405E-8EB1-24CA9DEE04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Joc Curran</cp:lastModifiedBy>
  <cp:revision>3</cp:revision>
  <cp:lastPrinted>2021-06-18T03:56:00Z</cp:lastPrinted>
  <dcterms:created xsi:type="dcterms:W3CDTF">2025-03-18T05:09:00Z</dcterms:created>
  <dcterms:modified xsi:type="dcterms:W3CDTF">2026-07-08T00:27:00Z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ies>
</file>